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1" w:rsidRDefault="00695671" w:rsidP="00695671">
      <w:pPr>
        <w:spacing w:after="0" w:line="348" w:lineRule="atLeast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ТЕХНОЛОГІЧНА КАРТКА</w:t>
      </w:r>
    </w:p>
    <w:p w:rsidR="00695671" w:rsidRDefault="00695671" w:rsidP="006956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</w:t>
      </w:r>
    </w:p>
    <w:p w:rsidR="00695671" w:rsidRDefault="00695671" w:rsidP="006956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кадастрової карти (плану)</w:t>
      </w:r>
    </w:p>
    <w:p w:rsidR="00695671" w:rsidRDefault="00695671" w:rsidP="006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1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5"/>
        <w:gridCol w:w="3619"/>
        <w:gridCol w:w="2465"/>
        <w:gridCol w:w="708"/>
        <w:gridCol w:w="2264"/>
      </w:tblGrid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Відповідальна посадова особа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 структурний підрозділ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Дія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Термін виконання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(днів)</w:t>
            </w:r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(крім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 електронній формі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заяви</w:t>
            </w:r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заяви</w:t>
            </w:r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Прийняття заяви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електронній формі,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порядку черговості</w:t>
            </w:r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Внесення до Державного земельного кадастру даних: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1) реєстраційний номер заяви </w:t>
            </w:r>
            <w:r>
              <w:rPr>
                <w:sz w:val="20"/>
                <w:szCs w:val="20"/>
                <w:lang w:val="uk-UA"/>
              </w:rPr>
              <w:lastRenderedPageBreak/>
              <w:t>(запиту);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дата реєстрації заяви (запиту);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відомості про особу, яка звернулася із заявою (запитом);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695671" w:rsidRDefault="00695671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заяви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першого робочого дня з дня реєстрації заяви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відповідному структурному підрозділі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Формування викопіювання з картографічної основи Державного земельного кадастру, кадастрової карти (плану) за визначеною формою за допомогою програмного забезпечення Державного земельного кадастру</w:t>
            </w:r>
          </w:p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</w:t>
            </w:r>
          </w:p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другого робочого дня з дня реєстрації заяви у відповідному структурному підрозділі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Підписання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та засвідчення підпису власною печаткою,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а у разі, коли викопіювання надається в електронній формі, - посвідчення його власним кваліфікованим електронним підписом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  третього робочого дня з дня реєстрації заяви у відповідному структурному підрозділі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8.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Надсилання викопіювання з картографічної основи Державного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земельного кадастру, кадастрової карти (плану) або повідомлення про відмову у наданні відомостей з Державного земельного кадастру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Не пізніше третього робочого дня з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 xml:space="preserve">реєстрації заяви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Держгеокадастрі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 бажанням заявника передає викопіювання з картографічної основи Державного земельного кадастру, кадастрової карти (плану)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формі або повідомлення про відмову у наданні відомостей з Державного земельного кадастру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спеціаліста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  третього робочого дня з дня реєстрації заяви у відповідному структурному підрозділі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позначку про виконання послуги та передає викопіювання з картографічної основи Державного земельного кадастру, кадастрової карти (плану)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третього робочого дня з дня реєстрації заяви у відповідному структурному підрозділі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695671" w:rsidTr="00A43C1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Видача замовнику викопіювання з картографічної основи Державного земельного кадастру, кадастрової карти (плану)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формі</w:t>
            </w:r>
          </w:p>
          <w:p w:rsidR="00695671" w:rsidRDefault="00695671" w:rsidP="00A4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звернення заявника після отримання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695671" w:rsidTr="00A43C1D"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надання послуги –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робочих дні</w:t>
            </w:r>
          </w:p>
        </w:tc>
      </w:tr>
      <w:tr w:rsidR="00695671" w:rsidTr="00A43C1D"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71" w:rsidRDefault="00695671" w:rsidP="00A43C1D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робочих дні</w:t>
            </w:r>
          </w:p>
        </w:tc>
      </w:tr>
    </w:tbl>
    <w:p w:rsidR="00695671" w:rsidRDefault="00695671" w:rsidP="0069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695671" w:rsidRDefault="00695671" w:rsidP="00695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>Примітка: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695671" w:rsidRDefault="00695671" w:rsidP="00695671">
      <w:pPr>
        <w:pStyle w:val="rvps2"/>
        <w:shd w:val="clear" w:color="auto" w:fill="FFFFFF"/>
        <w:spacing w:beforeAutospacing="0" w:after="0" w:afterAutospacing="0"/>
        <w:ind w:firstLine="450"/>
        <w:jc w:val="both"/>
      </w:pPr>
      <w:r>
        <w:rPr>
          <w:color w:val="000000"/>
          <w:sz w:val="20"/>
          <w:szCs w:val="20"/>
          <w:lang w:val="uk-UA"/>
        </w:rPr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proofErr w:type="spellStart"/>
      <w:r>
        <w:rPr>
          <w:sz w:val="20"/>
          <w:szCs w:val="20"/>
          <w:lang w:val="uk-UA"/>
        </w:rPr>
        <w:t>Держгеокадастру</w:t>
      </w:r>
      <w:proofErr w:type="spellEnd"/>
      <w:r>
        <w:rPr>
          <w:color w:val="000000"/>
          <w:sz w:val="20"/>
          <w:szCs w:val="20"/>
          <w:lang w:val="uk-UA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rPr>
          <w:sz w:val="20"/>
          <w:szCs w:val="20"/>
          <w:lang w:val="uk-UA"/>
        </w:rPr>
        <w:t>Держгеокадастру</w:t>
      </w:r>
      <w:proofErr w:type="spellEnd"/>
      <w:r>
        <w:rPr>
          <w:color w:val="000000"/>
          <w:sz w:val="20"/>
          <w:szCs w:val="20"/>
          <w:lang w:val="uk-UA"/>
        </w:rPr>
        <w:t>, у порядку, встановленому Кабінетом Міністрів України; до суду в порядку, встановленому </w:t>
      </w:r>
      <w:hyperlink r:id="rId4" w:tgtFrame="_blank">
        <w:r>
          <w:rPr>
            <w:rStyle w:val="a3"/>
            <w:sz w:val="20"/>
            <w:szCs w:val="20"/>
            <w:lang w:val="uk-UA"/>
          </w:rPr>
          <w:t>Кодексом адміністративного судочинства України</w:t>
        </w:r>
      </w:hyperlink>
      <w:r>
        <w:rPr>
          <w:sz w:val="20"/>
          <w:szCs w:val="20"/>
          <w:lang w:val="uk-UA"/>
        </w:rPr>
        <w:t>.</w:t>
      </w:r>
    </w:p>
    <w:p w:rsidR="00695671" w:rsidRDefault="00695671" w:rsidP="00695671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695671" w:rsidRDefault="00695671" w:rsidP="00695671">
      <w:pPr>
        <w:spacing w:after="0" w:line="348" w:lineRule="atLeas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Умовні позначки: В – виконує; У – бере участь; П – погоджує; З – затверджує.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 </w:t>
      </w:r>
    </w:p>
    <w:p w:rsidR="00695671" w:rsidRDefault="00695671" w:rsidP="00695671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695671" w:rsidRDefault="00695671" w:rsidP="0069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24D5B" w:rsidRPr="00695671" w:rsidRDefault="00E24D5B">
      <w:pPr>
        <w:rPr>
          <w:lang w:val="uk-UA"/>
        </w:rPr>
      </w:pPr>
    </w:p>
    <w:sectPr w:rsidR="00E24D5B" w:rsidRPr="00695671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671"/>
    <w:rsid w:val="00553BF9"/>
    <w:rsid w:val="00695671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695671"/>
    <w:rPr>
      <w:color w:val="0000FF"/>
      <w:u w:val="single"/>
    </w:rPr>
  </w:style>
  <w:style w:type="paragraph" w:customStyle="1" w:styleId="rvps2">
    <w:name w:val="rvps2"/>
    <w:basedOn w:val="a"/>
    <w:qFormat/>
    <w:rsid w:val="00695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4893</Words>
  <Characters>2790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2022-06-16T11:34:00Z</dcterms:created>
  <dcterms:modified xsi:type="dcterms:W3CDTF">2022-06-16T11:34:00Z</dcterms:modified>
</cp:coreProperties>
</file>